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988" w:rsidRPr="0021557D" w:rsidRDefault="004A2988" w:rsidP="00903D41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21557D">
        <w:rPr>
          <w:rFonts w:ascii="Times New Roman" w:hAnsi="Times New Roman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6.75pt;height:532.5pt">
            <v:imagedata r:id="rId5" o:title=""/>
          </v:shape>
        </w:pict>
      </w:r>
    </w:p>
    <w:p w:rsidR="004A2988" w:rsidRDefault="004A2988" w:rsidP="00903D41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A2988" w:rsidRPr="00B21C6F" w:rsidRDefault="004A2988" w:rsidP="00903D41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B21C6F">
        <w:rPr>
          <w:rFonts w:ascii="Times New Roman" w:hAnsi="Times New Roman"/>
          <w:b/>
          <w:bCs/>
          <w:sz w:val="20"/>
          <w:szCs w:val="20"/>
        </w:rPr>
        <w:t>Пояснительная записка.</w:t>
      </w:r>
    </w:p>
    <w:p w:rsidR="004A2988" w:rsidRPr="00556578" w:rsidRDefault="004A2988" w:rsidP="00556578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B21C6F">
        <w:rPr>
          <w:rFonts w:ascii="Times New Roman" w:hAnsi="Times New Roman"/>
          <w:b/>
          <w:bCs/>
          <w:sz w:val="20"/>
          <w:szCs w:val="20"/>
        </w:rPr>
        <w:t>Нормативно – правовая база для разработки рабочей программы:</w:t>
      </w:r>
    </w:p>
    <w:p w:rsidR="004A2988" w:rsidRPr="00B21C6F" w:rsidRDefault="004A2988" w:rsidP="00903D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Федеральный закон РФ "Об образовании в Российской Федерации" № 273-ФЗ от 29.12.2012.</w:t>
      </w:r>
    </w:p>
    <w:p w:rsidR="004A2988" w:rsidRPr="00B21C6F" w:rsidRDefault="004A2988" w:rsidP="00903D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Федеральный Базисный учебный план (далее - БУП–2004), утверждённый приказом Министерства образования Российской Федерации от 09.03.2004 № 1312 с учётом изменений, внесённых приказом Министерства образования и науки Российской Федерации от 20.08.2008 № 241 (о внесении изменений в части изучения курса «Основы безопасности жизнедеятельности» в старших классах)</w:t>
      </w:r>
    </w:p>
    <w:p w:rsidR="004A2988" w:rsidRPr="00B21C6F" w:rsidRDefault="004A2988" w:rsidP="00903D41">
      <w:pPr>
        <w:pStyle w:val="1"/>
        <w:numPr>
          <w:ilvl w:val="0"/>
          <w:numId w:val="1"/>
        </w:numPr>
        <w:spacing w:after="200"/>
        <w:contextualSpacing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B21C6F">
        <w:rPr>
          <w:rFonts w:ascii="Times New Roman" w:hAnsi="Times New Roman" w:cs="Times New Roman"/>
          <w:sz w:val="20"/>
          <w:szCs w:val="20"/>
          <w:lang w:val="ru-RU"/>
        </w:rPr>
        <w:t>Приказ Министерства образования РФ от 05.03.2004 года №1089 «Об утверждении федерального компонента государственных образовательных стандартов»</w:t>
      </w:r>
    </w:p>
    <w:p w:rsidR="004A2988" w:rsidRPr="00B21C6F" w:rsidRDefault="004A2988" w:rsidP="00903D41">
      <w:pPr>
        <w:pStyle w:val="1"/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caps/>
          <w:sz w:val="20"/>
          <w:szCs w:val="20"/>
          <w:u w:val="single"/>
          <w:lang w:val="ru-RU"/>
        </w:rPr>
      </w:pPr>
      <w:r w:rsidRPr="00B21C6F">
        <w:rPr>
          <w:rFonts w:ascii="Times New Roman" w:hAnsi="Times New Roman" w:cs="Times New Roman"/>
          <w:sz w:val="20"/>
          <w:szCs w:val="20"/>
          <w:lang w:val="ru-RU"/>
        </w:rPr>
        <w:t xml:space="preserve">Приказ  Министерства образования и науки Российской Федерации от 19.10.2009  </w:t>
      </w:r>
      <w:r w:rsidRPr="00B21C6F">
        <w:rPr>
          <w:rFonts w:ascii="Times New Roman" w:hAnsi="Times New Roman" w:cs="Times New Roman"/>
          <w:sz w:val="20"/>
          <w:szCs w:val="20"/>
        </w:rPr>
        <w:t>N</w:t>
      </w:r>
      <w:r w:rsidRPr="00B21C6F">
        <w:rPr>
          <w:rFonts w:ascii="Times New Roman" w:hAnsi="Times New Roman" w:cs="Times New Roman"/>
          <w:sz w:val="20"/>
          <w:szCs w:val="20"/>
          <w:lang w:val="ru-RU"/>
        </w:rPr>
        <w:t xml:space="preserve">427.О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</w:t>
      </w:r>
      <w:smartTag w:uri="urn:schemas-microsoft-com:office:smarttags" w:element="metricconverter">
        <w:smartTagPr>
          <w:attr w:name="ProductID" w:val="2004 г"/>
        </w:smartTagPr>
        <w:r w:rsidRPr="00B21C6F">
          <w:rPr>
            <w:rFonts w:ascii="Times New Roman" w:hAnsi="Times New Roman" w:cs="Times New Roman"/>
            <w:sz w:val="20"/>
            <w:szCs w:val="20"/>
            <w:lang w:val="ru-RU"/>
          </w:rPr>
          <w:t>2004 г</w:t>
        </w:r>
      </w:smartTag>
      <w:r w:rsidRPr="00B21C6F">
        <w:rPr>
          <w:rFonts w:ascii="Times New Roman" w:hAnsi="Times New Roman" w:cs="Times New Roman"/>
          <w:sz w:val="20"/>
          <w:szCs w:val="20"/>
          <w:lang w:val="ru-RU"/>
        </w:rPr>
        <w:t xml:space="preserve">. </w:t>
      </w:r>
      <w:r w:rsidRPr="00B21C6F">
        <w:rPr>
          <w:rFonts w:ascii="Times New Roman" w:hAnsi="Times New Roman" w:cs="Times New Roman"/>
          <w:sz w:val="20"/>
          <w:szCs w:val="20"/>
        </w:rPr>
        <w:t>N</w:t>
      </w:r>
      <w:r w:rsidRPr="00B21C6F">
        <w:rPr>
          <w:rFonts w:ascii="Times New Roman" w:hAnsi="Times New Roman" w:cs="Times New Roman"/>
          <w:sz w:val="20"/>
          <w:szCs w:val="20"/>
          <w:lang w:val="ru-RU"/>
        </w:rPr>
        <w:t xml:space="preserve"> 1089.</w:t>
      </w:r>
    </w:p>
    <w:p w:rsidR="004A2988" w:rsidRPr="00B21C6F" w:rsidRDefault="004A2988" w:rsidP="00903D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 xml:space="preserve"> «Основы безопасности жизнедеятельности» для 5-9 классов общеобразовательных учреждений (авторы программы – А. Т. Смирнов, Б. О. Хренников, М. А. Маслов, В. А. Васнев), М.: Просвещение, 2007</w:t>
      </w:r>
    </w:p>
    <w:p w:rsidR="004A2988" w:rsidRPr="00B21C6F" w:rsidRDefault="004A2988" w:rsidP="00903D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Федеральный 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аккредитацию.- Приказ Министерства образования и науки  Российской Федерации от 19.12.2012 №1067.</w:t>
      </w:r>
    </w:p>
    <w:p w:rsidR="004A2988" w:rsidRPr="00B21C6F" w:rsidRDefault="004A2988" w:rsidP="00903D41">
      <w:pPr>
        <w:ind w:left="720"/>
        <w:jc w:val="center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b/>
          <w:bCs/>
          <w:sz w:val="20"/>
          <w:szCs w:val="20"/>
        </w:rPr>
        <w:t>Общая характеристика учебного предмета.</w:t>
      </w:r>
    </w:p>
    <w:p w:rsidR="004A2988" w:rsidRPr="00B21C6F" w:rsidRDefault="004A2988" w:rsidP="00903D41">
      <w:pPr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 xml:space="preserve">Содержание программы выстроено по трем линиям: обеспечение личной безопасности,  в повседневной жизни, оказание первой медицинской помощи, основы безопасного поведения в чрезвычайных ситуациях. </w:t>
      </w:r>
    </w:p>
    <w:p w:rsidR="004A2988" w:rsidRPr="00B21C6F" w:rsidRDefault="004A2988" w:rsidP="00903D41">
      <w:pPr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Учебный предмет «Основы безопасности жизнедеятельности» реализует основные положения Конституции Российской Федерации, Федеральных законов «Об образовании», «О безопасности», «О защите населения и территорий от чрезвычайных ситуаций природного и техногенного характера», «О пожарной безопасности», «О безопасности дорожного движения», «Об экологической безопасности», «О борьбе с терроризмом», «О радиационной безопасности населения», «О санитарно-эпидемиологическом благополучии населения», «О гражданской обороне», «О воинской обязанности и военной службе», «Основ законодательства Российской Федерации об охране здоровья граждан, Стратегии национальной безопасности Российской Федерации и других нормативно-правовых актов в области безопасности.</w:t>
      </w:r>
    </w:p>
    <w:p w:rsidR="004A2988" w:rsidRPr="00B21C6F" w:rsidRDefault="004A2988" w:rsidP="00903D41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Главной задачей подготовки обучающихся по основам безопасности жизнедеятельности является подготовка человека к успешным действиям по обеспечению безопасности личности, общества, государства. Цели и задачи изучения основ безопасности жизнедеятельности на каждой ступени общего образования изложены в обязательных минимумах содержания общего образования и федеральном компоненте государственного образовательного стандарта.</w:t>
      </w:r>
    </w:p>
    <w:p w:rsidR="004A2988" w:rsidRPr="00B21C6F" w:rsidRDefault="004A2988" w:rsidP="00903D41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Специфика  содержания ОБЖ заключается в:</w:t>
      </w:r>
    </w:p>
    <w:p w:rsidR="004A2988" w:rsidRPr="00B21C6F" w:rsidRDefault="004A2988" w:rsidP="00903D41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- в интегрированности курса  (его проблематика охватывает многие сферы человеческой деятельности и является результатом взаимодействия разнообразных систем, направленных на сохранение жизни человека и окружающей среды);</w:t>
      </w:r>
    </w:p>
    <w:p w:rsidR="004A2988" w:rsidRPr="00B21C6F" w:rsidRDefault="004A2988" w:rsidP="00903D41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- в направленности образовательного процесса на формирование у обучающихся  современного уровня культуры безопасности жизнедеятельности для снижения  отрицательного влияния человеческого фактора на безопасность личности, общества и государства;</w:t>
      </w:r>
    </w:p>
    <w:p w:rsidR="004A2988" w:rsidRPr="00B21C6F" w:rsidRDefault="004A2988" w:rsidP="00903D41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- в необходимости перегруппировки содержания курса при  планировании в регионах  учетом их особенностей  в области безопасности жизнедеятельности.</w:t>
      </w:r>
    </w:p>
    <w:p w:rsidR="004A2988" w:rsidRPr="00B21C6F" w:rsidRDefault="004A2988" w:rsidP="00903D41">
      <w:pPr>
        <w:spacing w:before="60"/>
        <w:ind w:firstLine="567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За основу проектирования структуры и содержания примерной программы ФГОС второго поколения принят модульный принцип ее построения и комплексный подход к наполнению содержания для формирования у учащихся современного уровня культуры безопасности жизнедеятельности, индивидуальной системы здорового образа жизни и антитеррористического поведения.</w:t>
      </w:r>
    </w:p>
    <w:p w:rsidR="004A2988" w:rsidRPr="00B21C6F" w:rsidRDefault="004A2988" w:rsidP="00903D41">
      <w:pPr>
        <w:spacing w:before="60"/>
        <w:ind w:firstLine="567"/>
        <w:jc w:val="both"/>
        <w:rPr>
          <w:rFonts w:ascii="Times New Roman" w:hAnsi="Times New Roman"/>
          <w:b/>
          <w:bCs/>
          <w:sz w:val="20"/>
          <w:szCs w:val="20"/>
        </w:rPr>
      </w:pPr>
      <w:r w:rsidRPr="00B21C6F">
        <w:rPr>
          <w:rFonts w:ascii="Times New Roman" w:hAnsi="Times New Roman"/>
          <w:b/>
          <w:bCs/>
          <w:sz w:val="20"/>
          <w:szCs w:val="20"/>
        </w:rPr>
        <w:t>Цели курса:</w:t>
      </w:r>
    </w:p>
    <w:p w:rsidR="004A2988" w:rsidRPr="00B21C6F" w:rsidRDefault="004A2988" w:rsidP="00903D41">
      <w:pPr>
        <w:numPr>
          <w:ilvl w:val="0"/>
          <w:numId w:val="2"/>
        </w:numPr>
        <w:spacing w:before="4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b/>
          <w:sz w:val="20"/>
          <w:szCs w:val="20"/>
        </w:rPr>
        <w:t>освоение знаний</w:t>
      </w:r>
      <w:r w:rsidRPr="00B21C6F">
        <w:rPr>
          <w:rFonts w:ascii="Times New Roman" w:hAnsi="Times New Roman"/>
          <w:sz w:val="20"/>
          <w:szCs w:val="20"/>
        </w:rPr>
        <w:t xml:space="preserve"> о здоровом образе жизни; об опасных и чрезвычайных ситуациях и основах безопасной жизнедеятельности; </w:t>
      </w:r>
    </w:p>
    <w:p w:rsidR="004A2988" w:rsidRPr="00B21C6F" w:rsidRDefault="004A2988" w:rsidP="00903D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b/>
          <w:sz w:val="20"/>
          <w:szCs w:val="20"/>
        </w:rPr>
        <w:t xml:space="preserve">воспитание </w:t>
      </w:r>
      <w:r w:rsidRPr="00B21C6F">
        <w:rPr>
          <w:rFonts w:ascii="Times New Roman" w:hAnsi="Times New Roman"/>
          <w:sz w:val="20"/>
          <w:szCs w:val="20"/>
        </w:rPr>
        <w:t>ответственности за личную безопасность и безопасность окружающих, ценностного отношения к своему здоровью и жизни;</w:t>
      </w:r>
    </w:p>
    <w:p w:rsidR="004A2988" w:rsidRPr="00B21C6F" w:rsidRDefault="004A2988" w:rsidP="00903D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b/>
          <w:sz w:val="20"/>
          <w:szCs w:val="20"/>
        </w:rPr>
        <w:t xml:space="preserve">развитие </w:t>
      </w:r>
      <w:r w:rsidRPr="00B21C6F">
        <w:rPr>
          <w:rFonts w:ascii="Times New Roman" w:hAnsi="Times New Roman"/>
          <w:sz w:val="20"/>
          <w:szCs w:val="20"/>
        </w:rPr>
        <w:t xml:space="preserve">эмоционально-волевых качеств личности, необходимых для ведения здорового образа жизни, обеспечения безопасного поведения в опасных и чрезвычайных ситуациях; </w:t>
      </w:r>
    </w:p>
    <w:p w:rsidR="004A2988" w:rsidRPr="00B21C6F" w:rsidRDefault="004A2988" w:rsidP="00903D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b/>
          <w:sz w:val="20"/>
          <w:szCs w:val="20"/>
        </w:rPr>
        <w:t>овладение умениями</w:t>
      </w:r>
      <w:r w:rsidRPr="00B21C6F">
        <w:rPr>
          <w:rFonts w:ascii="Times New Roman" w:hAnsi="Times New Roman"/>
          <w:sz w:val="20"/>
          <w:szCs w:val="20"/>
        </w:rPr>
        <w:t xml:space="preserve"> определять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4A2988" w:rsidRPr="00B21C6F" w:rsidRDefault="004A2988" w:rsidP="00903D41">
      <w:pPr>
        <w:pStyle w:val="NormalWeb"/>
        <w:rPr>
          <w:b/>
          <w:bCs/>
          <w:sz w:val="20"/>
          <w:szCs w:val="20"/>
        </w:rPr>
      </w:pPr>
      <w:r w:rsidRPr="00B21C6F">
        <w:rPr>
          <w:b/>
          <w:bCs/>
          <w:sz w:val="20"/>
          <w:szCs w:val="20"/>
        </w:rPr>
        <w:t>Задачи курса:</w:t>
      </w:r>
    </w:p>
    <w:p w:rsidR="004A2988" w:rsidRPr="00B21C6F" w:rsidRDefault="004A2988" w:rsidP="00903D41">
      <w:pPr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-     формирование у учащихся научных представлений о принципах и путях снижения «фактора риска» в деятельности человека и общества;</w:t>
      </w:r>
    </w:p>
    <w:p w:rsidR="004A2988" w:rsidRPr="00B21C6F" w:rsidRDefault="004A2988" w:rsidP="00903D41">
      <w:pPr>
        <w:rPr>
          <w:rFonts w:ascii="Times New Roman" w:hAnsi="Times New Roman"/>
          <w:color w:val="000000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-     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4A2988" w:rsidRPr="00B21C6F" w:rsidRDefault="004A2988" w:rsidP="00903D41">
      <w:pPr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-     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возможностей.</w:t>
      </w:r>
    </w:p>
    <w:p w:rsidR="004A2988" w:rsidRPr="00B21C6F" w:rsidRDefault="004A2988" w:rsidP="00903D41">
      <w:pPr>
        <w:pStyle w:val="NormalWeb"/>
        <w:rPr>
          <w:color w:val="000000"/>
          <w:sz w:val="20"/>
          <w:szCs w:val="20"/>
        </w:rPr>
      </w:pPr>
      <w:r w:rsidRPr="00B21C6F">
        <w:rPr>
          <w:b/>
          <w:sz w:val="20"/>
          <w:szCs w:val="20"/>
        </w:rPr>
        <w:t>Место предмета в базисном учебном плане</w:t>
      </w:r>
    </w:p>
    <w:p w:rsidR="004A2988" w:rsidRPr="00B21C6F" w:rsidRDefault="004A2988" w:rsidP="00903D41">
      <w:pPr>
        <w:pStyle w:val="BodyTextIndent"/>
        <w:ind w:left="0"/>
        <w:jc w:val="both"/>
        <w:rPr>
          <w:color w:val="FF0000"/>
          <w:sz w:val="20"/>
          <w:szCs w:val="20"/>
          <w:lang w:val="ru-RU"/>
        </w:rPr>
      </w:pPr>
      <w:r w:rsidRPr="00B21C6F">
        <w:rPr>
          <w:sz w:val="20"/>
          <w:szCs w:val="20"/>
          <w:lang w:val="ru-RU"/>
        </w:rPr>
        <w:t xml:space="preserve">Федеральный базисный учебный план общеобразовательных учреждений Российской Федерации предусматривает изучение учебного предмета «Основы безопасности жизнедеятельности»  на ступени основного общего образования 34 часа на изучение в 8 классе, из расчета 1 час в неделю.  </w:t>
      </w:r>
    </w:p>
    <w:p w:rsidR="004A2988" w:rsidRPr="00B21C6F" w:rsidRDefault="004A2988" w:rsidP="00903D41">
      <w:pPr>
        <w:pStyle w:val="BodyTextIndent"/>
        <w:ind w:left="0"/>
        <w:rPr>
          <w:b/>
          <w:bCs/>
          <w:sz w:val="20"/>
          <w:szCs w:val="20"/>
          <w:lang w:val="ru-RU"/>
        </w:rPr>
      </w:pPr>
      <w:r w:rsidRPr="00B21C6F">
        <w:rPr>
          <w:b/>
          <w:bCs/>
          <w:sz w:val="20"/>
          <w:szCs w:val="20"/>
          <w:lang w:val="ru-RU"/>
        </w:rPr>
        <w:t xml:space="preserve">Учебно-методический комплект: </w:t>
      </w:r>
    </w:p>
    <w:p w:rsidR="004A2988" w:rsidRPr="00B21C6F" w:rsidRDefault="004A2988" w:rsidP="00903D41">
      <w:pPr>
        <w:pStyle w:val="BodyTextIndent"/>
        <w:numPr>
          <w:ilvl w:val="0"/>
          <w:numId w:val="3"/>
        </w:numPr>
        <w:rPr>
          <w:bCs/>
          <w:sz w:val="20"/>
          <w:szCs w:val="20"/>
          <w:lang w:val="ru-RU"/>
        </w:rPr>
      </w:pPr>
      <w:r w:rsidRPr="00B21C6F">
        <w:rPr>
          <w:sz w:val="20"/>
          <w:szCs w:val="20"/>
          <w:lang w:val="ru-RU"/>
        </w:rPr>
        <w:t>«Основы безопасности жизнедеятельности» для 5-9 классов общеобразовательных учреждений (авторы программы – А. Т. Смирнов, Б. О. Хренников, М. А. Маслов, В. А. Васнев), М.: Просвещение, 2007</w:t>
      </w:r>
      <w:r w:rsidRPr="00B21C6F">
        <w:rPr>
          <w:bCs/>
          <w:sz w:val="20"/>
          <w:szCs w:val="20"/>
          <w:lang w:val="ru-RU"/>
        </w:rPr>
        <w:t xml:space="preserve"> </w:t>
      </w:r>
    </w:p>
    <w:p w:rsidR="004A2988" w:rsidRPr="00B21C6F" w:rsidRDefault="004A2988" w:rsidP="00903D41">
      <w:pPr>
        <w:pStyle w:val="BodyTextIndent"/>
        <w:numPr>
          <w:ilvl w:val="0"/>
          <w:numId w:val="3"/>
        </w:numPr>
        <w:rPr>
          <w:bCs/>
          <w:sz w:val="20"/>
          <w:szCs w:val="20"/>
          <w:lang w:val="ru-RU"/>
        </w:rPr>
      </w:pPr>
      <w:r w:rsidRPr="00B21C6F">
        <w:rPr>
          <w:bCs/>
          <w:sz w:val="20"/>
          <w:szCs w:val="20"/>
          <w:lang w:val="ru-RU"/>
        </w:rPr>
        <w:t>Фролов М.П., Литвинов Е.Н., Смирнов А.Т. /Под ред. Воробьева Ю.Л. Основы безопасности жизнедеятельности</w:t>
      </w:r>
    </w:p>
    <w:p w:rsidR="004A2988" w:rsidRPr="00B21C6F" w:rsidRDefault="004A2988" w:rsidP="00903D41">
      <w:pPr>
        <w:pStyle w:val="BodyTextIndent"/>
        <w:numPr>
          <w:ilvl w:val="0"/>
          <w:numId w:val="3"/>
        </w:numPr>
        <w:rPr>
          <w:bCs/>
          <w:sz w:val="20"/>
          <w:szCs w:val="20"/>
          <w:lang w:val="ru-RU"/>
        </w:rPr>
      </w:pPr>
      <w:r w:rsidRPr="00B21C6F">
        <w:rPr>
          <w:bCs/>
          <w:sz w:val="20"/>
          <w:szCs w:val="20"/>
          <w:lang w:val="ru-RU"/>
        </w:rPr>
        <w:t xml:space="preserve">Б. И, Мишин. Настольная книга учителя ОБЖ. М, АСТ: АСТРЕЛЬ, </w:t>
      </w:r>
      <w:smartTag w:uri="urn:schemas-microsoft-com:office:smarttags" w:element="metricconverter">
        <w:smartTagPr>
          <w:attr w:name="ProductID" w:val="2008 г"/>
        </w:smartTagPr>
        <w:r w:rsidRPr="00B21C6F">
          <w:rPr>
            <w:bCs/>
            <w:sz w:val="20"/>
            <w:szCs w:val="20"/>
            <w:lang w:val="ru-RU"/>
          </w:rPr>
          <w:t>2008 г</w:t>
        </w:r>
      </w:smartTag>
      <w:r w:rsidRPr="00B21C6F">
        <w:rPr>
          <w:bCs/>
          <w:sz w:val="20"/>
          <w:szCs w:val="20"/>
          <w:lang w:val="ru-RU"/>
        </w:rPr>
        <w:t>.</w:t>
      </w:r>
    </w:p>
    <w:p w:rsidR="004A2988" w:rsidRPr="00B21C6F" w:rsidRDefault="004A2988" w:rsidP="00903D41">
      <w:pPr>
        <w:pStyle w:val="BodyTextIndent"/>
        <w:numPr>
          <w:ilvl w:val="0"/>
          <w:numId w:val="3"/>
        </w:numPr>
        <w:rPr>
          <w:bCs/>
          <w:sz w:val="20"/>
          <w:szCs w:val="20"/>
          <w:lang w:val="ru-RU"/>
        </w:rPr>
      </w:pPr>
      <w:r w:rsidRPr="00B21C6F">
        <w:rPr>
          <w:bCs/>
          <w:sz w:val="20"/>
          <w:szCs w:val="20"/>
          <w:lang w:val="ru-RU"/>
        </w:rPr>
        <w:t xml:space="preserve">А. Т. Смирнов, Б. И.Мишин. .Методические материалы и документы по курсу «ОБЖ» М, Просвещение, </w:t>
      </w:r>
      <w:smartTag w:uri="urn:schemas-microsoft-com:office:smarttags" w:element="metricconverter">
        <w:smartTagPr>
          <w:attr w:name="ProductID" w:val="2008 г"/>
        </w:smartTagPr>
        <w:r w:rsidRPr="00B21C6F">
          <w:rPr>
            <w:bCs/>
            <w:sz w:val="20"/>
            <w:szCs w:val="20"/>
            <w:lang w:val="ru-RU"/>
          </w:rPr>
          <w:t>2008 г</w:t>
        </w:r>
      </w:smartTag>
    </w:p>
    <w:p w:rsidR="004A2988" w:rsidRDefault="004A2988" w:rsidP="00903D41">
      <w:pPr>
        <w:pStyle w:val="ParagraphStyle"/>
        <w:spacing w:after="150" w:line="252" w:lineRule="auto"/>
        <w:jc w:val="center"/>
        <w:rPr>
          <w:rFonts w:ascii="Times New Roman" w:hAnsi="Times New Roman"/>
          <w:b/>
          <w:spacing w:val="45"/>
          <w:sz w:val="20"/>
          <w:szCs w:val="20"/>
        </w:rPr>
      </w:pPr>
    </w:p>
    <w:p w:rsidR="004A2988" w:rsidRDefault="004A2988" w:rsidP="00903D41">
      <w:pPr>
        <w:pStyle w:val="ParagraphStyle"/>
        <w:spacing w:after="150" w:line="252" w:lineRule="auto"/>
        <w:jc w:val="center"/>
        <w:rPr>
          <w:rFonts w:ascii="Times New Roman" w:hAnsi="Times New Roman"/>
          <w:b/>
          <w:spacing w:val="45"/>
          <w:sz w:val="20"/>
          <w:szCs w:val="20"/>
        </w:rPr>
      </w:pPr>
    </w:p>
    <w:p w:rsidR="004A2988" w:rsidRDefault="004A2988" w:rsidP="00903D41">
      <w:pPr>
        <w:pStyle w:val="ParagraphStyle"/>
        <w:spacing w:after="150" w:line="252" w:lineRule="auto"/>
        <w:jc w:val="center"/>
        <w:rPr>
          <w:rFonts w:ascii="Times New Roman" w:hAnsi="Times New Roman"/>
          <w:b/>
          <w:spacing w:val="45"/>
          <w:sz w:val="20"/>
          <w:szCs w:val="20"/>
        </w:rPr>
      </w:pPr>
    </w:p>
    <w:p w:rsidR="004A2988" w:rsidRDefault="004A2988" w:rsidP="00903D41">
      <w:pPr>
        <w:pStyle w:val="ParagraphStyle"/>
        <w:spacing w:after="150" w:line="252" w:lineRule="auto"/>
        <w:jc w:val="center"/>
        <w:rPr>
          <w:rFonts w:ascii="Times New Roman" w:hAnsi="Times New Roman"/>
          <w:b/>
          <w:spacing w:val="45"/>
          <w:sz w:val="20"/>
          <w:szCs w:val="20"/>
        </w:rPr>
      </w:pPr>
    </w:p>
    <w:p w:rsidR="004A2988" w:rsidRDefault="004A2988" w:rsidP="00903D41">
      <w:pPr>
        <w:pStyle w:val="ParagraphStyle"/>
        <w:spacing w:after="150" w:line="252" w:lineRule="auto"/>
        <w:jc w:val="center"/>
        <w:rPr>
          <w:rFonts w:ascii="Times New Roman" w:hAnsi="Times New Roman"/>
          <w:b/>
          <w:spacing w:val="45"/>
          <w:sz w:val="20"/>
          <w:szCs w:val="20"/>
        </w:rPr>
      </w:pPr>
    </w:p>
    <w:p w:rsidR="004A2988" w:rsidRDefault="004A2988" w:rsidP="00903D41">
      <w:pPr>
        <w:pStyle w:val="ParagraphStyle"/>
        <w:spacing w:after="150" w:line="252" w:lineRule="auto"/>
        <w:jc w:val="center"/>
        <w:rPr>
          <w:rFonts w:ascii="Times New Roman" w:hAnsi="Times New Roman"/>
          <w:b/>
          <w:spacing w:val="45"/>
          <w:sz w:val="20"/>
          <w:szCs w:val="20"/>
        </w:rPr>
      </w:pPr>
    </w:p>
    <w:p w:rsidR="004A2988" w:rsidRPr="00B21C6F" w:rsidRDefault="004A2988" w:rsidP="00903D41">
      <w:pPr>
        <w:pStyle w:val="ParagraphStyle"/>
        <w:spacing w:after="150" w:line="252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B21C6F">
        <w:rPr>
          <w:rFonts w:ascii="Times New Roman" w:hAnsi="Times New Roman"/>
          <w:b/>
          <w:spacing w:val="45"/>
          <w:sz w:val="20"/>
          <w:szCs w:val="20"/>
        </w:rPr>
        <w:t>Тематический план</w:t>
      </w:r>
    </w:p>
    <w:tbl>
      <w:tblPr>
        <w:tblW w:w="0" w:type="auto"/>
        <w:tblInd w:w="3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5"/>
        <w:gridCol w:w="3472"/>
        <w:gridCol w:w="1448"/>
        <w:gridCol w:w="1918"/>
      </w:tblGrid>
      <w:tr w:rsidR="004A2988" w:rsidRPr="00163E8B" w:rsidTr="00A81C5F">
        <w:trPr>
          <w:trHeight w:val="265"/>
        </w:trPr>
        <w:tc>
          <w:tcPr>
            <w:tcW w:w="645" w:type="dxa"/>
          </w:tcPr>
          <w:p w:rsidR="004A2988" w:rsidRPr="00163E8B" w:rsidRDefault="004A2988" w:rsidP="00A81C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2" w:type="dxa"/>
          </w:tcPr>
          <w:p w:rsidR="004A2988" w:rsidRPr="00163E8B" w:rsidRDefault="004A2988" w:rsidP="00A81C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Темы</w:t>
            </w:r>
          </w:p>
        </w:tc>
        <w:tc>
          <w:tcPr>
            <w:tcW w:w="1448" w:type="dxa"/>
          </w:tcPr>
          <w:p w:rsidR="004A2988" w:rsidRPr="00163E8B" w:rsidRDefault="004A2988" w:rsidP="00A81C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1918" w:type="dxa"/>
          </w:tcPr>
          <w:p w:rsidR="004A2988" w:rsidRPr="00163E8B" w:rsidRDefault="004A2988" w:rsidP="00A81C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Практические работы/экскурсии</w:t>
            </w:r>
          </w:p>
        </w:tc>
      </w:tr>
      <w:tr w:rsidR="004A2988" w:rsidRPr="00163E8B" w:rsidTr="00A81C5F">
        <w:trPr>
          <w:trHeight w:val="265"/>
        </w:trPr>
        <w:tc>
          <w:tcPr>
            <w:tcW w:w="645" w:type="dxa"/>
          </w:tcPr>
          <w:p w:rsidR="004A2988" w:rsidRPr="00163E8B" w:rsidRDefault="004A2988" w:rsidP="00A81C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:rsidR="004A2988" w:rsidRPr="00163E8B" w:rsidRDefault="004A2988" w:rsidP="00A81C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63E8B">
              <w:rPr>
                <w:rFonts w:ascii="Times New Roman" w:hAnsi="Times New Roman"/>
                <w:b/>
                <w:sz w:val="20"/>
                <w:szCs w:val="20"/>
              </w:rPr>
              <w:t>Обеспечение личной безопасности в повседневной жизни</w:t>
            </w:r>
          </w:p>
        </w:tc>
        <w:tc>
          <w:tcPr>
            <w:tcW w:w="1448" w:type="dxa"/>
          </w:tcPr>
          <w:p w:rsidR="004A2988" w:rsidRPr="00163E8B" w:rsidRDefault="004A2988" w:rsidP="00A81C5F">
            <w:pPr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18" w:type="dxa"/>
          </w:tcPr>
          <w:p w:rsidR="004A2988" w:rsidRPr="00163E8B" w:rsidRDefault="004A2988" w:rsidP="00A81C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trHeight w:val="265"/>
        </w:trPr>
        <w:tc>
          <w:tcPr>
            <w:tcW w:w="645" w:type="dxa"/>
          </w:tcPr>
          <w:p w:rsidR="004A2988" w:rsidRPr="00163E8B" w:rsidRDefault="004A2988" w:rsidP="00A81C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:rsidR="004A2988" w:rsidRPr="00163E8B" w:rsidRDefault="004A2988" w:rsidP="00A81C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63E8B">
              <w:rPr>
                <w:rFonts w:ascii="Times New Roman" w:hAnsi="Times New Roman"/>
                <w:b/>
                <w:sz w:val="20"/>
                <w:szCs w:val="20"/>
              </w:rPr>
              <w:t>Оказание первой медицинской помощи.</w:t>
            </w:r>
          </w:p>
        </w:tc>
        <w:tc>
          <w:tcPr>
            <w:tcW w:w="1448" w:type="dxa"/>
          </w:tcPr>
          <w:p w:rsidR="004A2988" w:rsidRPr="00163E8B" w:rsidRDefault="004A2988" w:rsidP="00A81C5F">
            <w:pPr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4A2988" w:rsidRPr="00163E8B" w:rsidRDefault="004A2988" w:rsidP="00A81C5F">
            <w:pPr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A2988" w:rsidRPr="00163E8B" w:rsidTr="00A81C5F">
        <w:trPr>
          <w:trHeight w:val="265"/>
        </w:trPr>
        <w:tc>
          <w:tcPr>
            <w:tcW w:w="645" w:type="dxa"/>
          </w:tcPr>
          <w:p w:rsidR="004A2988" w:rsidRPr="00163E8B" w:rsidRDefault="004A2988" w:rsidP="00A81C5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:rsidR="004A2988" w:rsidRPr="00163E8B" w:rsidRDefault="004A2988" w:rsidP="00A81C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63E8B">
              <w:rPr>
                <w:rFonts w:ascii="Times New Roman" w:hAnsi="Times New Roman"/>
                <w:b/>
                <w:sz w:val="20"/>
                <w:szCs w:val="20"/>
              </w:rPr>
              <w:t>Основы безопасного поведения в чрезвычайных ситуациях</w:t>
            </w:r>
          </w:p>
        </w:tc>
        <w:tc>
          <w:tcPr>
            <w:tcW w:w="1448" w:type="dxa"/>
          </w:tcPr>
          <w:p w:rsidR="004A2988" w:rsidRPr="00163E8B" w:rsidRDefault="004A2988" w:rsidP="00A81C5F">
            <w:pPr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918" w:type="dxa"/>
          </w:tcPr>
          <w:p w:rsidR="004A2988" w:rsidRPr="00163E8B" w:rsidRDefault="004A2988" w:rsidP="00A81C5F">
            <w:pPr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4A2988" w:rsidRPr="00163E8B" w:rsidTr="00A81C5F">
        <w:trPr>
          <w:trHeight w:val="281"/>
        </w:trPr>
        <w:tc>
          <w:tcPr>
            <w:tcW w:w="645" w:type="dxa"/>
          </w:tcPr>
          <w:p w:rsidR="004A2988" w:rsidRPr="00163E8B" w:rsidRDefault="004A2988" w:rsidP="00A81C5F">
            <w:pPr>
              <w:rPr>
                <w:rStyle w:val="FontStyle39"/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72" w:type="dxa"/>
          </w:tcPr>
          <w:p w:rsidR="004A2988" w:rsidRPr="00163E8B" w:rsidRDefault="004A2988" w:rsidP="00A81C5F">
            <w:pPr>
              <w:rPr>
                <w:rStyle w:val="FontStyle39"/>
                <w:rFonts w:ascii="Times New Roman" w:hAnsi="Times New Roman" w:cs="Times New Roman"/>
                <w:b/>
                <w:sz w:val="20"/>
                <w:szCs w:val="20"/>
              </w:rPr>
            </w:pPr>
            <w:r w:rsidRPr="00163E8B">
              <w:rPr>
                <w:rStyle w:val="FontStyle39"/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448" w:type="dxa"/>
          </w:tcPr>
          <w:p w:rsidR="004A2988" w:rsidRPr="00163E8B" w:rsidRDefault="004A2988" w:rsidP="00A81C5F">
            <w:pPr>
              <w:rPr>
                <w:rStyle w:val="FontStyle39"/>
                <w:rFonts w:ascii="Times New Roman" w:hAnsi="Times New Roman" w:cs="Times New Roman"/>
                <w:b/>
                <w:sz w:val="20"/>
                <w:szCs w:val="20"/>
              </w:rPr>
            </w:pPr>
            <w:r w:rsidRPr="00163E8B">
              <w:rPr>
                <w:rStyle w:val="FontStyle39"/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918" w:type="dxa"/>
          </w:tcPr>
          <w:p w:rsidR="004A2988" w:rsidRPr="00163E8B" w:rsidRDefault="004A2988" w:rsidP="00A81C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63E8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</w:tbl>
    <w:p w:rsidR="004A2988" w:rsidRPr="00B21C6F" w:rsidRDefault="004A2988" w:rsidP="00903D41">
      <w:pPr>
        <w:pStyle w:val="BodyTextIndent"/>
        <w:rPr>
          <w:b/>
          <w:bCs/>
          <w:sz w:val="20"/>
          <w:szCs w:val="20"/>
          <w:lang w:val="ru-RU"/>
        </w:rPr>
      </w:pPr>
    </w:p>
    <w:p w:rsidR="004A2988" w:rsidRPr="00556578" w:rsidRDefault="004A2988" w:rsidP="00903D41">
      <w:pPr>
        <w:pStyle w:val="ConsPlusNormal"/>
        <w:jc w:val="center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Обязательный минимум содержания  основных образовательных программ</w:t>
      </w:r>
    </w:p>
    <w:p w:rsidR="004A2988" w:rsidRPr="00556578" w:rsidRDefault="004A2988" w:rsidP="00556578">
      <w:pPr>
        <w:pStyle w:val="ConsPlusNormal"/>
        <w:ind w:firstLine="540"/>
        <w:jc w:val="both"/>
        <w:outlineLvl w:val="5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Обеспечение личной безопасности в повседневной жизни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 xml:space="preserve">Здоровый образ жизни. Факторы, укрепляющие и разрушающие здоровье. 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Вредные привычки и их профилактика.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 xml:space="preserve">Опасные ситуации на дороге. Правила дорожного движения (в части, касающейся пешеходов и велосипедистов). 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Опасные ситуации на транспорте. Поведение пассажиров в общественном транспорте.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Пожар. Возможные причины пожара. Меры пожарной безопасности.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 xml:space="preserve"> Правила поведения на пожаре. Использование средств пожаротушения.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Опасные ситуации и правила поведения на воде. Оказание помощи утопающему.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Основные правила пользования бытовыми приборами и инструментами, средствами бытовой химии, персональными компьютерами и др.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Использование индивидуальных средств защиты: домашней медицинской аптечки, ватно-марлевой повязки, респиратора, противогаза.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Безопасное поведение человека в природных условиях: ориентирование на местности, подача сигналов бедствия, добывание огня, воды и пищи, сооружение временного укрытия.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Меры безопасности при пребывании человека на территории с неблагоприятными экологическими факторами. ПРЕДЕЛЬНО ДОПУСТИМЫЕ КОНЦЕНТРАЦИИ (ПДК) ВРЕДНЫХ ВЕЩЕСТВ В АТМОСФЕРЕ, ВОДЕ, ПОЧВЕ. БЫТОВЫЕ ПРИБОРЫ КОНТРОЛЯ КАЧЕСТВА ОКРУЖАЮЩЕЙ СРЕДЫ И ПРОДУКТОВ ПИТАНИЯ.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Ситуации криминогенного характера, меры предосторожности и правила поведения. Элементарные способы самозащиты.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Опасные ситуации и меры предосторожности в местах большого скопления людей (в толпе, местах проведения массовых мероприятий, на стадионах).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Меры предосторожности при угрозе совершения террористического акта. Поведение при похищении или захвате в качестве заложника.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4A2988" w:rsidRPr="00556578" w:rsidRDefault="004A2988" w:rsidP="00556578">
      <w:pPr>
        <w:pStyle w:val="ConsPlusNormal"/>
        <w:ind w:firstLine="540"/>
        <w:jc w:val="both"/>
        <w:outlineLvl w:val="5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Оказание первой медицинской помощи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Первая медицинская помощь при ушибах, кровотечениях.</w:t>
      </w:r>
    </w:p>
    <w:p w:rsidR="004A2988" w:rsidRPr="00556578" w:rsidRDefault="004A2988" w:rsidP="00556578">
      <w:pPr>
        <w:pStyle w:val="ConsPlusNormal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 xml:space="preserve">         Первая медицинская помощь при отравлениях,</w:t>
      </w:r>
    </w:p>
    <w:p w:rsidR="004A2988" w:rsidRPr="00556578" w:rsidRDefault="004A2988" w:rsidP="00556578">
      <w:pPr>
        <w:pStyle w:val="ConsPlusNormal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 xml:space="preserve">        Первая медицинская помощь при  ожогах, обморожениях,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4A2988" w:rsidRPr="00556578" w:rsidRDefault="004A2988" w:rsidP="00556578">
      <w:pPr>
        <w:pStyle w:val="ConsPlusNormal"/>
        <w:ind w:firstLine="540"/>
        <w:jc w:val="both"/>
        <w:outlineLvl w:val="5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Основы безопасного поведения в чрезвычайных ситуациях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Чрезвычайные ситуации природного характера и поведение в случае их возникновения.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Чрезвычайные ситуации техногенного характера и поведение в случае их возникновения.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Действия населения по сигналу "Внимание всем!" и сопровождающей речевой информации.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  <w:r w:rsidRPr="00556578">
        <w:rPr>
          <w:rFonts w:ascii="Times New Roman" w:hAnsi="Times New Roman" w:cs="Times New Roman"/>
          <w:color w:val="000000"/>
        </w:rPr>
        <w:t>Средства коллективной защиты и правила пользования ими. Эвакуация населения.</w:t>
      </w:r>
    </w:p>
    <w:p w:rsidR="004A2988" w:rsidRPr="00556578" w:rsidRDefault="004A2988" w:rsidP="00903D4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4A2988" w:rsidRPr="00556578" w:rsidRDefault="004A2988" w:rsidP="00556578">
      <w:pPr>
        <w:pStyle w:val="ConsPlusNormal"/>
        <w:jc w:val="center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Требования к уровню подготовки выпускников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В результате изучения основ безопасности жизнедеятельности ученик должен: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знать/понимать: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основы здорового образа жизни; факторы, укрепляющие и разрушающие здоровье; вредные привычки и их профилактику;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правила безопасного поведения в чрезвычайных ситуациях социального, природного и техногенного характера;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правила безопасности дорожного движения (в части, касающейся пешеходов, пассажиров транспортных средств и велосипедистов);</w:t>
      </w:r>
    </w:p>
    <w:p w:rsidR="004A2988" w:rsidRPr="00556578" w:rsidRDefault="004A2988" w:rsidP="00556578">
      <w:pPr>
        <w:pStyle w:val="ConsPlusNormal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 xml:space="preserve">(абзац введен </w:t>
      </w:r>
      <w:hyperlink r:id="rId6" w:history="1">
        <w:r w:rsidRPr="00556578">
          <w:rPr>
            <w:rFonts w:ascii="Times New Roman" w:hAnsi="Times New Roman" w:cs="Times New Roman"/>
          </w:rPr>
          <w:t>Приказом</w:t>
        </w:r>
      </w:hyperlink>
      <w:r w:rsidRPr="00556578">
        <w:rPr>
          <w:rFonts w:ascii="Times New Roman" w:hAnsi="Times New Roman" w:cs="Times New Roman"/>
        </w:rPr>
        <w:t xml:space="preserve"> Минобрнауки России от 19.10.2009 N 427)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уметь: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действовать при возникновении пожара в жилище и использовать подручные средства для ликвидации очагов возгорания;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соблюдать правила поведения на воде, оказывать помощь утопающему;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оказывать первую медицинскую помощь при ожогах, обморожениях, ушибах, кровотечениях;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вести себя в криминогенных ситуациях и в местах большого скопления людей;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действовать согласно установленному порядку по сигналу "Внимание всем!", комплектовать минимально необходимый набор документов, вещей и продуктов питания в случае эвакуации населения;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соблюдать правила безопасности дорожного движения (в части, касающейся пешеходов, пассажиров транспортных средств и велосипедистов);</w:t>
      </w:r>
    </w:p>
    <w:p w:rsidR="004A2988" w:rsidRPr="00556578" w:rsidRDefault="004A2988" w:rsidP="00556578">
      <w:pPr>
        <w:pStyle w:val="ConsPlusNormal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 xml:space="preserve">(абзац введен </w:t>
      </w:r>
      <w:hyperlink r:id="rId7" w:history="1">
        <w:r w:rsidRPr="00556578">
          <w:rPr>
            <w:rFonts w:ascii="Times New Roman" w:hAnsi="Times New Roman" w:cs="Times New Roman"/>
          </w:rPr>
          <w:t>Приказом</w:t>
        </w:r>
      </w:hyperlink>
      <w:r w:rsidRPr="00556578">
        <w:rPr>
          <w:rFonts w:ascii="Times New Roman" w:hAnsi="Times New Roman" w:cs="Times New Roman"/>
        </w:rPr>
        <w:t xml:space="preserve"> Минобрнауки России от 19.10.2009 N 427)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адекватно оценивать ситуацию на проезжей части и тротуаре с точки зрения пешехода и (или) велосипедиста;</w:t>
      </w:r>
    </w:p>
    <w:p w:rsidR="004A2988" w:rsidRPr="00556578" w:rsidRDefault="004A2988" w:rsidP="00556578">
      <w:pPr>
        <w:pStyle w:val="ConsPlusNormal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 xml:space="preserve">(абзац введен </w:t>
      </w:r>
      <w:hyperlink r:id="rId8" w:history="1">
        <w:r w:rsidRPr="00556578">
          <w:rPr>
            <w:rFonts w:ascii="Times New Roman" w:hAnsi="Times New Roman" w:cs="Times New Roman"/>
          </w:rPr>
          <w:t>Приказом</w:t>
        </w:r>
      </w:hyperlink>
      <w:r w:rsidRPr="00556578">
        <w:rPr>
          <w:rFonts w:ascii="Times New Roman" w:hAnsi="Times New Roman" w:cs="Times New Roman"/>
        </w:rPr>
        <w:t xml:space="preserve"> Минобрнауки России от 19.10.2009 N 427)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прогнозировать последствия своего поведения в качестве пешехода, пассажира транспортного средства и (или) велосипедиста в различных дорожных ситуациях для жизни и здоровья (своих и окружающих людей);</w:t>
      </w:r>
    </w:p>
    <w:p w:rsidR="004A2988" w:rsidRPr="00556578" w:rsidRDefault="004A2988" w:rsidP="00556578">
      <w:pPr>
        <w:pStyle w:val="ConsPlusNormal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 xml:space="preserve">(абзац введен </w:t>
      </w:r>
      <w:hyperlink r:id="rId9" w:history="1">
        <w:r w:rsidRPr="00556578">
          <w:rPr>
            <w:rFonts w:ascii="Times New Roman" w:hAnsi="Times New Roman" w:cs="Times New Roman"/>
          </w:rPr>
          <w:t>Приказом</w:t>
        </w:r>
      </w:hyperlink>
      <w:r w:rsidRPr="00556578">
        <w:rPr>
          <w:rFonts w:ascii="Times New Roman" w:hAnsi="Times New Roman" w:cs="Times New Roman"/>
        </w:rPr>
        <w:t xml:space="preserve"> Минобрнауки России от 19.10.2009 N 427)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использовать полученные знания и умения в практической деятельности и повседневной жизни для: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обеспечения личной безопасности на улицах и дорогах;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соблюдения мер предосторожности и правил поведения в общественном транспорте;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пользования бытовыми приборами и инструментами;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проявления бдительности, безопасного поведения при угрозе террористического акта;</w:t>
      </w:r>
    </w:p>
    <w:p w:rsidR="004A2988" w:rsidRPr="00556578" w:rsidRDefault="004A2988" w:rsidP="0055657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6578">
        <w:rPr>
          <w:rFonts w:ascii="Times New Roman" w:hAnsi="Times New Roman" w:cs="Times New Roman"/>
        </w:rPr>
        <w:t>- обращения в случае необходимости в соответствующие службы экстренной помощи.</w:t>
      </w:r>
    </w:p>
    <w:p w:rsidR="004A2988" w:rsidRPr="00556578" w:rsidRDefault="004A2988" w:rsidP="00556578">
      <w:pPr>
        <w:rPr>
          <w:rFonts w:ascii="Times New Roman" w:hAnsi="Times New Roman"/>
          <w:color w:val="7030A0"/>
          <w:sz w:val="20"/>
          <w:szCs w:val="20"/>
        </w:rPr>
      </w:pPr>
    </w:p>
    <w:p w:rsidR="004A2988" w:rsidRDefault="004A2988" w:rsidP="00903D41">
      <w:pPr>
        <w:ind w:firstLine="510"/>
        <w:jc w:val="center"/>
        <w:rPr>
          <w:rFonts w:ascii="Times New Roman" w:hAnsi="Times New Roman"/>
          <w:b/>
          <w:sz w:val="20"/>
          <w:szCs w:val="20"/>
        </w:rPr>
      </w:pPr>
    </w:p>
    <w:p w:rsidR="004A2988" w:rsidRPr="00B21C6F" w:rsidRDefault="004A2988" w:rsidP="00903D41">
      <w:pPr>
        <w:ind w:firstLine="510"/>
        <w:jc w:val="center"/>
        <w:rPr>
          <w:rFonts w:ascii="Times New Roman" w:hAnsi="Times New Roman"/>
          <w:b/>
          <w:sz w:val="20"/>
          <w:szCs w:val="20"/>
        </w:rPr>
      </w:pPr>
      <w:r w:rsidRPr="00B21C6F">
        <w:rPr>
          <w:rFonts w:ascii="Times New Roman" w:hAnsi="Times New Roman"/>
          <w:b/>
          <w:sz w:val="20"/>
          <w:szCs w:val="20"/>
        </w:rPr>
        <w:t xml:space="preserve">Список дополнительной  литературы </w:t>
      </w:r>
    </w:p>
    <w:p w:rsidR="004A2988" w:rsidRPr="00B21C6F" w:rsidRDefault="004A2988" w:rsidP="00903D41">
      <w:pPr>
        <w:rPr>
          <w:rFonts w:ascii="Times New Roman" w:hAnsi="Times New Roman"/>
          <w:sz w:val="20"/>
          <w:szCs w:val="20"/>
        </w:rPr>
      </w:pPr>
    </w:p>
    <w:p w:rsidR="004A2988" w:rsidRPr="00B21C6F" w:rsidRDefault="004A2988" w:rsidP="00903D4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Евлахов В. М. Раздаточные материалы по основам безопасности жизнедеятельности. 5–9 кл. – М.: Дрофа, 2006;</w:t>
      </w:r>
    </w:p>
    <w:p w:rsidR="004A2988" w:rsidRPr="00B21C6F" w:rsidRDefault="004A2988" w:rsidP="00903D4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Основы безопасности жизнедеятельности: сб.заданий для проведения экзамена в 8 кл. / А. Т. Смирнов, М. В. Маслов, Б. И. Мишин; под общ. ред. А. Т. Смирнова. М: Просвещение, 2006.</w:t>
      </w:r>
    </w:p>
    <w:p w:rsidR="004A2988" w:rsidRPr="00B21C6F" w:rsidRDefault="004A2988" w:rsidP="00903D41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Методика обучения ОБЖ / Л.В.Байгородова, Ю.В.Индюков-2003г.</w:t>
      </w:r>
    </w:p>
    <w:p w:rsidR="004A2988" w:rsidRPr="00B21C6F" w:rsidRDefault="004A2988" w:rsidP="00903D4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Основы безопасности жизнедеятельности/ Дидактические материалы 5-9 класс-2001г.</w:t>
      </w:r>
    </w:p>
    <w:p w:rsidR="004A2988" w:rsidRPr="00EC0B90" w:rsidRDefault="004A2988" w:rsidP="00EC0B9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21C6F">
        <w:rPr>
          <w:rFonts w:ascii="Times New Roman" w:hAnsi="Times New Roman"/>
          <w:sz w:val="20"/>
          <w:szCs w:val="20"/>
        </w:rPr>
        <w:t>Оценка качества подготовки выпускников основной школы по основам безопасности жизнедеятельности. / авт.-сост. Г. А. Колодницкий, В. Н. Латчук, В. В. Марков, С. К. Миронов, Б. И. Мишин, М. И. Хабнер. – М.: Дрофа, 2002;</w:t>
      </w:r>
    </w:p>
    <w:p w:rsidR="004A2988" w:rsidRPr="00B21C6F" w:rsidRDefault="004A2988" w:rsidP="00903D41">
      <w:pPr>
        <w:jc w:val="center"/>
        <w:rPr>
          <w:rFonts w:ascii="Times New Roman" w:hAnsi="Times New Roman"/>
          <w:b/>
          <w:sz w:val="20"/>
          <w:szCs w:val="20"/>
        </w:rPr>
      </w:pPr>
      <w:r w:rsidRPr="00B21C6F">
        <w:rPr>
          <w:rFonts w:ascii="Times New Roman" w:hAnsi="Times New Roman"/>
          <w:b/>
          <w:sz w:val="20"/>
          <w:szCs w:val="20"/>
        </w:rPr>
        <w:t>Календарно – тематический план по учебному предмету «ОБЖ»</w:t>
      </w:r>
    </w:p>
    <w:tbl>
      <w:tblPr>
        <w:tblW w:w="15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"/>
        <w:gridCol w:w="458"/>
        <w:gridCol w:w="2296"/>
        <w:gridCol w:w="1829"/>
        <w:gridCol w:w="2269"/>
        <w:gridCol w:w="2269"/>
        <w:gridCol w:w="2296"/>
        <w:gridCol w:w="2006"/>
        <w:gridCol w:w="868"/>
        <w:gridCol w:w="879"/>
      </w:tblGrid>
      <w:tr w:rsidR="004A2988" w:rsidRPr="00163E8B" w:rsidTr="00A81C5F">
        <w:tc>
          <w:tcPr>
            <w:tcW w:w="458" w:type="dxa"/>
            <w:gridSpan w:val="2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Основная цель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Стандарт (ЗУН)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Термины, понятия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Вид контроля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Дата по плану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Дата по факту</w:t>
            </w:r>
          </w:p>
        </w:tc>
      </w:tr>
      <w:tr w:rsidR="004A2988" w:rsidRPr="00163E8B" w:rsidTr="00A81C5F">
        <w:tc>
          <w:tcPr>
            <w:tcW w:w="15176" w:type="dxa"/>
            <w:gridSpan w:val="10"/>
          </w:tcPr>
          <w:p w:rsidR="004A2988" w:rsidRPr="00163E8B" w:rsidRDefault="004A2988" w:rsidP="00556578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E8B">
              <w:rPr>
                <w:rFonts w:ascii="Times New Roman" w:hAnsi="Times New Roman"/>
                <w:b/>
                <w:sz w:val="20"/>
                <w:szCs w:val="20"/>
              </w:rPr>
              <w:t>Обеспечение личной безопасности в повседневной жизни ( 14ч)</w:t>
            </w:r>
          </w:p>
        </w:tc>
      </w:tr>
      <w:tr w:rsidR="004A2988" w:rsidRPr="00163E8B" w:rsidTr="00A81C5F">
        <w:tc>
          <w:tcPr>
            <w:tcW w:w="458" w:type="dxa"/>
            <w:gridSpan w:val="2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Здоровый образ жизни. Факторы, укрепляющие и разрушающие здоровье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Освоение знаний о здоровом образе жизни.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Развитие качеств личности, необходимых для ведения здорового образа жизни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Знать/понимать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Основы здорового образа жизни, факторы, укрепляющие и разрушающие здоровье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Здоровый образ жизни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07.09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c>
          <w:tcPr>
            <w:tcW w:w="458" w:type="dxa"/>
            <w:gridSpan w:val="2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Вредные привычки и их профилактика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Освоение знаний о здоровом образе жизни.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Развитие качеств личности, необходимых для ведения здорового образа жизни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Знать/понимать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вредные привычки и их профилактику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Алкоголизм, табакокурение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14.09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c>
          <w:tcPr>
            <w:tcW w:w="458" w:type="dxa"/>
            <w:gridSpan w:val="2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Опасные ситуации на дороге. Правила дорожного движения для пешеходов и велосипедистов.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Освоение правил дорожного движения для пешеходов и велосипедистов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Знать/понимать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правила дорожного движения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(в  части, касающейся пешеходов и велосипедистов) ,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прогнозировать последствия своего поведения в качестве пешехода или велосипедиста для жизни и здоровья, адекватно оценивать ситуацию на проезжей части и тротуаре.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Проезжая часть, тротуар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Индивидуальный опрос, работа по карточкам 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21.09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c>
          <w:tcPr>
            <w:tcW w:w="458" w:type="dxa"/>
            <w:gridSpan w:val="2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.4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Опасные ситуации на транспорте. Поведение пассажира в общественном транспорте.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Дать краткую характеристику современных видов транспорта.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Познакомить с правилами  безопасного поведения пассажиров на транспорте.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Знать/понимать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правила дорожного движения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(в  части  пассажиров транспортных средств)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прогнозировать последствия своего поведения в качестве пассажира для жизни и здоровья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Использовать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приобретенные знания в повседневной жизни для соблюдения правил поведения в общественном транспорте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Общественный транспорт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c>
          <w:tcPr>
            <w:tcW w:w="458" w:type="dxa"/>
            <w:gridSpan w:val="2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Пожар. Возможные причины пожара. Меры пожарной безопасности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Ознакомить с причинами возникновения пожаров в жилых и общественных зданиях,  мерами пожарной безопасности при эксплуатации электробытовых и газовых приборов, отопительных печей, применении источников открытого огня;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правилами безопасного поведения при пожаре в доме, способами эвакуации из горящего здания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о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причинах возникновения пожаров; мерах пожарной безопасности; правилах безопасного поведения при пожаре в доме.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Владеть навыками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безопасного поведения при возникновении пожара в жилище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Пожар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05.10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c>
          <w:tcPr>
            <w:tcW w:w="458" w:type="dxa"/>
            <w:gridSpan w:val="2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Правила поведения на пожаре. Средства пожаротушения.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Научить действовать при возникновении пожара в жилище и использовать подручные средства для ликвидации очагов возгорания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Уметь действовать при возникновении пожара в жилище и использовать подручные средства для ликвидации очагов возгорания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средства пожаротушения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c>
          <w:tcPr>
            <w:tcW w:w="458" w:type="dxa"/>
            <w:gridSpan w:val="2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Опасные ситуации и правила поведения на воде. Оказание помощи утопающему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Познакомить с правилами  поведения на воде.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Уметь соблюдать правила поведения на воде, оказывать помощь утопающему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19.10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c>
          <w:tcPr>
            <w:tcW w:w="458" w:type="dxa"/>
            <w:gridSpan w:val="2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Основные правила пользования бытовыми приборами и инструментами, средствами бытовой химии, персональными компьютерами. Вред мобильного  телефона.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Познакомить с опасностью, возникающей  при нарушении правил обращения с электрическими и электронными приборами.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Правила безопасного использования электрических и электронных приборов. Компьютер и здоровье. Опасные вещества и средства бытовой химии. Опасности, возникающие при нарушении правил пользования ими. Действие опасных веществ и препаратов бытовой химии на организм человека и правила оказания помощи при отравлениях и ожогах. Правила безопасного использования различных инструментов при выполнении хозяйственных работ дома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правила безопасного использования электрических и электронных приборов; средств бытовой химии; различных инструментов при выполнении хозяйственных работ дома.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Использовать полученные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знания  в повседневной жизни при выполнении хозяйственных работ дома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Индивидуальный опрос, работа по карточкам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26.10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Использование индивидуальных  средств защиты. Домашней медицинской аптечки, ватно-марлевой повязки, респиратора, противогаза.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Овладение умениями использовать средства индивидуальной  и коллективной защиты. 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Уметь  пользоваться средствами индивидуальной защиты.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средствами индивидуальной защиты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09.11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Безопасное поведение человека в природных условиях: ориентирование на местности, подача сигнала бедствия, добывания огня, воды и пищи, сооружение временного укрытия.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Ознакомить со способами  безопасного поведения в  природной  среде.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sz w:val="20"/>
                <w:szCs w:val="20"/>
              </w:rPr>
              <w:t>Знать: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способы  безопасного поведения в  природной  среде.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Использовать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полученные знания  в повседневной жизни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Ориентирование на местности, сигналы бедствия.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16.11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Ситуации криминогенного характера, меры предосторожности и правила поведения. Элементарные способы самозащиты.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Правила профилактики и самозащиты от нападения насильников и хулиганов. Самооценка поведения. Психологические приемы самозащиты.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Правила безопасного поведения с незнакомым человеком на улице, в подъезде дома, лифте.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Правила защиты от мошенников. Основные виды мошенничества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правила безопасного поведения в криминогенных ситуациях.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Овладеть навыками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поведения в криминогенных ситуациях. 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Использовать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полученные знания  в повседневной жизни для обращения в случае необходимости в соответствующие службы экстренной помощи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Криминогенная ситуация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23.11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Меры предосторожности при угрозе совершения террористического акта. Поведение при похищении или захвате в качестве заложника.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Поведение человека при захвате его террористами в качестве заложника. Меры безопасности при освобождении заложников сотрудниками спецслужб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правила безопасного поведения в чрезвычайных ситуациях социального характера.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Использовать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приобретенные знания в повседневной жизни  для безопасного поведения при угрозе террористического акта; для обращения (вызова) в случае необходимости в соответствующие службы экстренной помощи.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Терроризм.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Индивидуальный опрос, работа по карточкам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30.11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Опасные ситуации и меры предосторожности в местах большого скопления людей(в толпе, местах проведения массовых мероприятий, на стадионах).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Правила безопасного поведения в толпе. Психологическая картина толпы. Поведение толпы при возникновении паники. Рекомендации по правилам безопасного поведения в толпе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правила безопасного поведения в толпе.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Владеть навыками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поведения в местах большого скопления людей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Проверочная работа по разделу «Обеспечение личной безопасности в повседневной жизни».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(20 мин)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07.12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97" w:type="dxa"/>
          </w:tcPr>
          <w:p w:rsidR="004A2988" w:rsidRPr="00163E8B" w:rsidRDefault="004A2988" w:rsidP="008D74F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Меры безопасности при пребывании человека на территории с неблагоприятными экологическими факторами.  </w:t>
            </w:r>
          </w:p>
          <w:p w:rsidR="004A2988" w:rsidRPr="00163E8B" w:rsidRDefault="004A2988" w:rsidP="008D74F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Предельно допустимые концентрации(ПДК) вредных  веществ в атмосфере,воде, почве бытовые приборы контроля качества окружающей средвы и продуктов питания. 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Медицинская (домашняя) аптечка. Перевязочные и лекарственные средства.</w:t>
            </w:r>
            <w:r w:rsidRPr="00163E8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Средства индивидуальной защиты органов дыхания (противогаз ГП-7, детский противогаз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ПДФ-Ш) и их использование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о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перевязочных и лекарственных средствах медицинской аптечки; средствах индивидуальной защиты органов дыхания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Владеть навыками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пользования средствами индивидуальной  защиты (противогазом, респиратором, ватно-марлевой повязкой, домашней медицинской аптечкой)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Перевязочные и лекарственные средства,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средства индивидуальной защиты органов дыхания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Практическая работа: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Отработка навыков пользования противогазом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ГП-7.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(15 мин)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14.12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EC1415">
        <w:trPr>
          <w:gridBefore w:val="1"/>
        </w:trPr>
        <w:tc>
          <w:tcPr>
            <w:tcW w:w="15176" w:type="dxa"/>
            <w:gridSpan w:val="9"/>
          </w:tcPr>
          <w:p w:rsidR="004A2988" w:rsidRPr="00163E8B" w:rsidRDefault="004A2988" w:rsidP="00556578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E8B">
              <w:rPr>
                <w:rFonts w:ascii="Times New Roman" w:hAnsi="Times New Roman"/>
                <w:b/>
                <w:sz w:val="20"/>
                <w:szCs w:val="20"/>
              </w:rPr>
              <w:t>Оказание первой медицинской помощи ( 3 ч)</w:t>
            </w: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Первая медицинская помощь при ушибах и кровотечениях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Первая медицинская помощь при травмах. Способы остановки кровотечений.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Первая медицинская помощь при переломах. Правила и способы транспортировки пострадавших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способы первой медицинской помощи при травмах и переломах.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Владеть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навыками оказания первой медицинской помощи при ушибах, кровотечениях.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Использовать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приобретенные знания в повседневной жизни  для обращения (вызова) в случае необходимости в соответствующие службы экстренной помощи.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Транспортировка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Практическая работа: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Способы остановки кровотечений, наложения жгута, повязки.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(15 мин)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21.12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Первая медицинская помощь при отравлениях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Первая медицинская помощь при отравлениях газами, пищевыми продуктами, средствами бытовой химии, лекарствами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правила оказания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первой медицинской помощи при отравлениях.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Владеть навыками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оказания первой медицинской помощи при отравлениях.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Использовать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приобретенные знания в повседневной жизни  для обращения (вызова) в случае необходимости в соответствующие службы экстренной помощи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Бытовая химия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Практическая работа: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Оказание первой медицинской помощи при отравлении.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(15 мин)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28.12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Первая медицинская помощь при ожогах,  обморожении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Первая медицинская помощь  при ожогах, обморожении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правила первой медицинской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помощи при ожогах, обморожении.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Владеть навыками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оказания первой медицинской помощи при ожогах, обморожениях.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Использовать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приобретенные знания в повседневной жизни  для обращения (вызова) в случае необходимости в соответствующие службы экстренной помощи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Экстренная помощь, ожог, обморожение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Практическая работа: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Оказание первой медицинской помощи при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ожогах и обморожении.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(15 мин)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15176" w:type="dxa"/>
            <w:gridSpan w:val="9"/>
          </w:tcPr>
          <w:p w:rsidR="004A2988" w:rsidRPr="00163E8B" w:rsidRDefault="004A2988" w:rsidP="00556578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E8B">
              <w:rPr>
                <w:rFonts w:ascii="Times New Roman" w:hAnsi="Times New Roman"/>
                <w:b/>
                <w:sz w:val="20"/>
                <w:szCs w:val="20"/>
              </w:rPr>
              <w:t>Основы безопасного поведения в чрезвычайных ситуациях (17ч )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Чрезвычайные ситуации природного характера, и поведение в случае их возникновения.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Правила безопасного поведения при заблаговременном  оповещении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правила безопасного поведения при Ч.С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Уметь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предвидеть потенциальные опасности и правильно действовать в случае их наступления.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Использовать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полученные знания и умения в повседневной деятельности для обеспечения личной безопасности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Чрезвычайные ситуации природного характера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Проверочная работа по разделу «Оказание первой медицинской помощи».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(20 мин)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Вулканы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Вулканы и их поражающие факторы. Правила безопасного поведения при извержении вулканов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правила безопасного поведения при извержении вулканов.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Использовать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полученные знания и умения в повседневной жизни для обеспечения личной безопасности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  <w:trHeight w:val="5094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Оползни, сели, обвалы,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лавины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Оползни, сели, обвалы, лавины и их поражающие факторы. Правила безопасного поведения при заблаговременном оповещении об угрозе схода селя, оползня, обвала. Правила безопасного поведения во время и после схода селя, оползня, обвала, а также безопасного выхода из зоны стихийного бедствия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правила безопасного поведения при угрозе схода селя, оползня, обвала.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\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Уметь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Оползни, сели, обвалы,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лавины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01.02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Ураганы, бури, смерчи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Ураганы, бури, смерчи и их поражающие факторы. Правила безопасного поведения при заблаговременном оповещении о приближении урагана, бури, смерча. Правила безопасного поведения во время и после ураганов, бури, смерча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правила безопасного поведения при ураганах, бурях, смерчах.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Уметь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Ураганы, бури, смерчи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08.02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Наводнения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Наводнения и их поражающие факторы. Правила безопасного поведения при заблаговременном оповещении о наводнениях, во время и после наводнений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правила безопасного поведения при наводнении.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Уметь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предвидеть опасности и правильно действовать при их наступлении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Наводнения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15.02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Цунами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Цунами и их поражающие факторы. Правила безопасного поведения при заблаговременном оповещении о цунами, во время прихода и после цунами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правила безопасного поведения во время цунами.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использовать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полученные знания и умения в повседневной жизни для обеспечения личной безопасности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Цунами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22.02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Землетрясение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 Землетрясение и их характеристика. Правила безопасного поведения при возникновении Предупреждение землетрясений.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Знать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правила безопасного поведения при возникновении землетрясений 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Уметь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Землетрясение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01.03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Чрезвычайные ситуации техногенного характера и  поведение в случае их возникновения.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Понятие о промышленных авариях и катастрофах. Потенциально опасные объекты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о промышленных авариях и катастрофах, потенциально опасных объектах.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Уметь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использовать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полученные знания и умения для обеспечения личной безопасности 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Чрезвычайные ситуации техногенного характера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Проверочная работа по разделу «Чрезвычайные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ситуации природного  характера»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15.03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Взрывы.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Взрывы, их характеристика, Взрывоопасные объекты. Правила безопасного поведения при взрывах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правила безопасного поведения при пожарах и взрывах.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Уметь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bCs/>
                <w:sz w:val="20"/>
                <w:szCs w:val="20"/>
              </w:rPr>
              <w:t xml:space="preserve">Урок №6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22.03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Промышленные аварии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с выбросом опасных химических веществ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Промышленные аварии с выбросом опасных химических веществ. Химически опасные объекты производства. Аварийно-химические опасные вещества (АХОВ), их характеристика и поражающие факторы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о химически опасных объектах производства, аварийно-химических опасных веществах.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использовать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полученные знания и умения для обеспечения личной безопасности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Промышленные аварии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bCs/>
                <w:sz w:val="20"/>
                <w:szCs w:val="20"/>
              </w:rPr>
              <w:t xml:space="preserve">          Урок №10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05.04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Защита населения от АХОВ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Защита населения от АХОВ. Правила безопасного поведения при авариях с выбросом опасного химического вещества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правила безопасного поведения  при авариях с выбросом опасных химических веществ.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предвидеть потенциальные опасности и правильно действовать в случае их наступления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Практическая работа: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Эвакуация пострадавших.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(15 мин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bCs/>
                <w:sz w:val="20"/>
                <w:szCs w:val="20"/>
              </w:rPr>
              <w:t xml:space="preserve">Урок №13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12.04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Аварии на радиационно опасных объектах</w:t>
            </w:r>
            <w:r w:rsidRPr="00163E8B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Урок комплексного применения ЗУН учащимися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Аварии на радиационно опасных объектах. Правила безопасного поведения при радиационных авариях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правила безопасного поведения при радиационных авариях.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Уметь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предвидеть потенциальные опасности и правильно действовать в случае их наступления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Аварии на радиационно опасных объектах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bCs/>
                <w:sz w:val="20"/>
                <w:szCs w:val="20"/>
              </w:rPr>
              <w:t xml:space="preserve">Урок №16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19.04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Гидродинамические аварии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 xml:space="preserve">Правила безопасного поведения при угрозе и в ходе наводнения при гидродинамической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аварии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Знать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правила безопасного поведения при угрозе и в ходе наводнения при гидродинамической аварии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Уметь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предвидеть потенциальные опасности и правильно действовать в случае их наступления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Гидродинамические аварии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Решение ситуационных задач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bCs/>
                <w:sz w:val="20"/>
                <w:szCs w:val="20"/>
              </w:rPr>
              <w:t xml:space="preserve">Урок №19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26.04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Организация защиты населения от чрезвычайных ситуаций.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Действия населения по сигналу «Внимание всем!». и сопровождающей речевой информации.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Комбини-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рованный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Единая государственная система предупреждения и ликвидации чрезвычайных ситуаций.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Оповещение населения о чрезвычайных ситуациях. Сигнал «Внимание всем!». Речевая информация, передаваемая по радио, приемнику, телевизору о чрезвычайных ситуациях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Знать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об организации защиты населения от чрезвычайных ситуаций.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Уметь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владеть навыками поведения в чрезвычайных ситуациях по сигналу «Внимание всем!»; использовать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полученные знания и умения в повседневной жизни для обеспечения личной безопасности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Практическая работа: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Отработка навыков действий обучающихся  по сигналу «Внимание всем!».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(15 мин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03.05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Инженерная, радиационная и химическая защита населения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Урок комплексного применения ЗУН учащимися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Инженерная, радиационная и химическая защита населения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Иметь представление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об инженерной, радиационной и химической защите населения.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Уметь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использовать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полученные знания для обеспечения личной безопасности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Инженерная, радиационная и химическая защита населения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Проверочная работа по разделу «Чрезвычайные ситуации  техногенного характера».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(20 мин)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10.05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Средства коллективной защиты и правила пользования ими. Эвакуация населения.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населения. Объектовая тренировка по теме «Эвакуация»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Урок комплексного применения ЗУН учащимися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Эвакуация. Обязанности и правила поведения людей при эвакуации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Знать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 xml:space="preserve"> об обязанностях и правилах поведения людей при эвакуации.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>Уметь: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– комплектовать минимально необходимый набор документов, вещей и продуктов питания в случае эвакуации населения;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–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использовать</w:t>
            </w:r>
            <w:r w:rsidRPr="00163E8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163E8B">
              <w:rPr>
                <w:rFonts w:ascii="Times New Roman" w:hAnsi="Times New Roman"/>
                <w:sz w:val="20"/>
                <w:szCs w:val="20"/>
              </w:rPr>
              <w:t>полученные знания и умения  для обеспечения личной безопасности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Средства коллективной защиты</w:t>
            </w: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Практическая работа: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Отработка навыков поведения при эвакуации.</w:t>
            </w:r>
          </w:p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(15 мин)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17.05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2988" w:rsidRPr="00163E8B" w:rsidTr="00A81C5F">
        <w:trPr>
          <w:gridBefore w:val="1"/>
        </w:trPr>
        <w:tc>
          <w:tcPr>
            <w:tcW w:w="45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Годовая контрольная работа</w:t>
            </w:r>
          </w:p>
        </w:tc>
        <w:tc>
          <w:tcPr>
            <w:tcW w:w="183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Письменный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Проверка знаний по курсу ОБЖ за 8 класс</w:t>
            </w:r>
          </w:p>
        </w:tc>
        <w:tc>
          <w:tcPr>
            <w:tcW w:w="2270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Знать: изученный материал за 8 класс</w:t>
            </w:r>
          </w:p>
        </w:tc>
        <w:tc>
          <w:tcPr>
            <w:tcW w:w="229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868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163E8B">
              <w:rPr>
                <w:rFonts w:ascii="Times New Roman" w:hAnsi="Times New Roman"/>
                <w:sz w:val="20"/>
                <w:szCs w:val="20"/>
              </w:rPr>
              <w:t>24.05</w:t>
            </w:r>
          </w:p>
        </w:tc>
        <w:tc>
          <w:tcPr>
            <w:tcW w:w="879" w:type="dxa"/>
          </w:tcPr>
          <w:p w:rsidR="004A2988" w:rsidRPr="00163E8B" w:rsidRDefault="004A2988" w:rsidP="0055657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A2988" w:rsidRPr="00556578" w:rsidRDefault="004A2988" w:rsidP="00556578">
      <w:pPr>
        <w:pStyle w:val="NoSpacing"/>
        <w:rPr>
          <w:rFonts w:ascii="Times New Roman" w:hAnsi="Times New Roman"/>
          <w:sz w:val="20"/>
          <w:szCs w:val="20"/>
        </w:rPr>
      </w:pPr>
    </w:p>
    <w:sectPr w:rsidR="004A2988" w:rsidRPr="00556578" w:rsidSect="00B21C6F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E0A5F85"/>
    <w:multiLevelType w:val="hybridMultilevel"/>
    <w:tmpl w:val="8860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7E64C9"/>
    <w:multiLevelType w:val="hybridMultilevel"/>
    <w:tmpl w:val="8A602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EBA301B"/>
    <w:multiLevelType w:val="hybridMultilevel"/>
    <w:tmpl w:val="4ADC3C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D41"/>
    <w:rsid w:val="000917C7"/>
    <w:rsid w:val="001205CC"/>
    <w:rsid w:val="00163E8B"/>
    <w:rsid w:val="001E6662"/>
    <w:rsid w:val="0021557D"/>
    <w:rsid w:val="002675F6"/>
    <w:rsid w:val="004A2988"/>
    <w:rsid w:val="00556578"/>
    <w:rsid w:val="006507EC"/>
    <w:rsid w:val="008D74F3"/>
    <w:rsid w:val="00903D41"/>
    <w:rsid w:val="00A81C5F"/>
    <w:rsid w:val="00B21C6F"/>
    <w:rsid w:val="00C75C88"/>
    <w:rsid w:val="00D3601B"/>
    <w:rsid w:val="00E72882"/>
    <w:rsid w:val="00E8045C"/>
    <w:rsid w:val="00EC0B90"/>
    <w:rsid w:val="00EC1415"/>
    <w:rsid w:val="00F52EBB"/>
    <w:rsid w:val="00F6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5C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903D41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03D4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PlusNormal">
    <w:name w:val="ConsPlusNormal"/>
    <w:uiPriority w:val="99"/>
    <w:rsid w:val="00903D4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ParagraphStyle">
    <w:name w:val="Paragraph Style"/>
    <w:uiPriority w:val="99"/>
    <w:rsid w:val="00903D41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39">
    <w:name w:val="Font Style39"/>
    <w:basedOn w:val="DefaultParagraphFont"/>
    <w:uiPriority w:val="99"/>
    <w:rsid w:val="00903D41"/>
    <w:rPr>
      <w:rFonts w:ascii="Century Schoolbook" w:hAnsi="Century Schoolbook" w:cs="Century Schoolbook"/>
      <w:sz w:val="18"/>
      <w:szCs w:val="18"/>
    </w:rPr>
  </w:style>
  <w:style w:type="paragraph" w:customStyle="1" w:styleId="1">
    <w:name w:val="Абзац списка1"/>
    <w:basedOn w:val="Normal"/>
    <w:uiPriority w:val="99"/>
    <w:rsid w:val="00903D41"/>
    <w:pPr>
      <w:spacing w:after="0" w:line="240" w:lineRule="auto"/>
      <w:ind w:left="720"/>
    </w:pPr>
    <w:rPr>
      <w:rFonts w:cs="Calibri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903D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B21C6F"/>
  </w:style>
  <w:style w:type="paragraph" w:styleId="BalloonText">
    <w:name w:val="Balloon Text"/>
    <w:basedOn w:val="Normal"/>
    <w:link w:val="BalloonTextChar"/>
    <w:uiPriority w:val="99"/>
    <w:semiHidden/>
    <w:rsid w:val="00650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07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0935D0B59CEC76BD595E22EB371B040445FD6FAAF4826348D78890B9405F7BE8DD1D6FF147515FR4K0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0935D0B59CEC76BD595E22EB371B040445FD6FAAF4826348D78890B9405F7BE8DD1D6FF147515FR4K7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0935D0B59CEC76BD595E22EB371B040445FD6FAAF4826348D78890B9405F7BE8DD1D6FF147515FR4K4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0935D0B59CEC76BD595E22EB371B040445FD6FAAF4826348D78890B9405F7BE8DD1D6FF147515FR4K1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15</Pages>
  <Words>5159</Words>
  <Characters>29410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</cp:lastModifiedBy>
  <cp:revision>10</cp:revision>
  <dcterms:created xsi:type="dcterms:W3CDTF">2017-11-17T15:34:00Z</dcterms:created>
  <dcterms:modified xsi:type="dcterms:W3CDTF">2018-02-12T09:59:00Z</dcterms:modified>
</cp:coreProperties>
</file>